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9923"/>
        <w:gridCol w:w="600"/>
      </w:tblGrid>
      <w:tr w:rsidR="004A3D11" w:rsidTr="00106C6A">
        <w:trPr>
          <w:trHeight w:hRule="exact" w:val="360"/>
        </w:trPr>
        <w:tc>
          <w:tcPr>
            <w:tcW w:w="577" w:type="dxa"/>
          </w:tcPr>
          <w:p w:rsidR="004A3D11" w:rsidRDefault="004A3D11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923" w:type="dxa"/>
          </w:tcPr>
          <w:p w:rsidR="004A3D11" w:rsidRDefault="004A3D11">
            <w:pPr>
              <w:pStyle w:val="EMPTYCELLSTYLE"/>
            </w:pPr>
          </w:p>
        </w:tc>
        <w:tc>
          <w:tcPr>
            <w:tcW w:w="600" w:type="dxa"/>
          </w:tcPr>
          <w:p w:rsidR="004A3D11" w:rsidRDefault="004A3D11">
            <w:pPr>
              <w:pStyle w:val="EMPTYCELLSTYLE"/>
            </w:pPr>
          </w:p>
        </w:tc>
      </w:tr>
      <w:tr w:rsidR="004A3D11" w:rsidTr="00106C6A">
        <w:trPr>
          <w:trHeight w:hRule="exact" w:val="1180"/>
        </w:trPr>
        <w:tc>
          <w:tcPr>
            <w:tcW w:w="577" w:type="dxa"/>
          </w:tcPr>
          <w:p w:rsidR="004A3D11" w:rsidRDefault="004A3D11">
            <w:pPr>
              <w:pStyle w:val="EMPTYCELLSTYLE"/>
            </w:pPr>
          </w:p>
        </w:tc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D11" w:rsidRDefault="00A044C5" w:rsidP="00A044C5">
            <w:pPr>
              <w:spacing w:line="360" w:lineRule="auto"/>
              <w:jc w:val="center"/>
            </w:pPr>
            <w:r>
              <w:rPr>
                <w:rFonts w:ascii="Arial Narrow" w:eastAsia="Arial Narrow" w:hAnsi="Arial Narrow" w:cs="Arial Narrow"/>
                <w:b/>
                <w:color w:val="000000"/>
                <w:sz w:val="22"/>
              </w:rPr>
              <w:t>GRAD SINJ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</w:rPr>
              <w:br/>
              <w:t>Dragašev prolaz 24, Sinj</w:t>
            </w:r>
            <w:r>
              <w:rPr>
                <w:rFonts w:ascii="Arial Narrow" w:eastAsia="Arial Narrow" w:hAnsi="Arial Narrow" w:cs="Arial Narrow"/>
                <w:b/>
                <w:color w:val="000000"/>
                <w:sz w:val="22"/>
              </w:rPr>
              <w:br/>
              <w:t>OIB: 03210055420</w:t>
            </w:r>
          </w:p>
        </w:tc>
        <w:tc>
          <w:tcPr>
            <w:tcW w:w="600" w:type="dxa"/>
          </w:tcPr>
          <w:p w:rsidR="004A3D11" w:rsidRDefault="004A3D11">
            <w:pPr>
              <w:pStyle w:val="EMPTYCELLSTYLE"/>
            </w:pPr>
          </w:p>
        </w:tc>
      </w:tr>
      <w:tr w:rsidR="004A3D11" w:rsidTr="00106C6A">
        <w:trPr>
          <w:trHeight w:hRule="exact" w:val="660"/>
        </w:trPr>
        <w:tc>
          <w:tcPr>
            <w:tcW w:w="577" w:type="dxa"/>
          </w:tcPr>
          <w:p w:rsidR="004A3D11" w:rsidRDefault="004A3D11">
            <w:pPr>
              <w:pStyle w:val="EMPTYCELLSTYLE"/>
            </w:pPr>
          </w:p>
        </w:tc>
        <w:tc>
          <w:tcPr>
            <w:tcW w:w="9923" w:type="dxa"/>
          </w:tcPr>
          <w:p w:rsidR="004A3D11" w:rsidRDefault="004A3D11">
            <w:pPr>
              <w:pStyle w:val="EMPTYCELLSTYLE"/>
            </w:pPr>
          </w:p>
        </w:tc>
        <w:tc>
          <w:tcPr>
            <w:tcW w:w="600" w:type="dxa"/>
          </w:tcPr>
          <w:p w:rsidR="004A3D11" w:rsidRDefault="004A3D11">
            <w:pPr>
              <w:pStyle w:val="EMPTYCELLSTYLE"/>
            </w:pPr>
          </w:p>
        </w:tc>
      </w:tr>
      <w:tr w:rsidR="004A3D11" w:rsidTr="00106C6A">
        <w:trPr>
          <w:trHeight w:hRule="exact" w:val="740"/>
        </w:trPr>
        <w:tc>
          <w:tcPr>
            <w:tcW w:w="577" w:type="dxa"/>
          </w:tcPr>
          <w:p w:rsidR="004A3D11" w:rsidRDefault="004A3D11">
            <w:pPr>
              <w:pStyle w:val="EMPTYCELLSTYLE"/>
            </w:pPr>
          </w:p>
        </w:tc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D11" w:rsidRDefault="00A044C5" w:rsidP="00274621"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>Na temelju članka 132. Zakona o komu</w:t>
            </w:r>
            <w:r w:rsidR="00274621">
              <w:rPr>
                <w:rFonts w:ascii="Arial Narrow" w:eastAsia="Arial Narrow" w:hAnsi="Arial Narrow" w:cs="Arial Narrow"/>
                <w:color w:val="000000"/>
                <w:sz w:val="22"/>
              </w:rPr>
              <w:t>nalnom gospodarstvu (NN 68/2018,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 110/2018</w:t>
            </w:r>
            <w:r w:rsidR="00274621"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 i 32/20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>), te članka 67., 74. i 75. Pravilnika o geodetskim elaboratima ("Narodne novine" broj 59/18) objavljuje se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br/>
            </w:r>
          </w:p>
        </w:tc>
        <w:tc>
          <w:tcPr>
            <w:tcW w:w="600" w:type="dxa"/>
          </w:tcPr>
          <w:p w:rsidR="004A3D11" w:rsidRDefault="004A3D11">
            <w:pPr>
              <w:pStyle w:val="EMPTYCELLSTYLE"/>
            </w:pPr>
          </w:p>
        </w:tc>
      </w:tr>
      <w:tr w:rsidR="004A3D11" w:rsidTr="00106C6A">
        <w:trPr>
          <w:trHeight w:hRule="exact" w:val="800"/>
        </w:trPr>
        <w:tc>
          <w:tcPr>
            <w:tcW w:w="577" w:type="dxa"/>
          </w:tcPr>
          <w:p w:rsidR="004A3D11" w:rsidRDefault="004A3D11">
            <w:pPr>
              <w:pStyle w:val="EMPTYCELLSTYLE"/>
            </w:pPr>
          </w:p>
        </w:tc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A3D11" w:rsidRPr="00686074" w:rsidRDefault="00A044C5">
            <w:pPr>
              <w:jc w:val="center"/>
              <w:rPr>
                <w:rFonts w:ascii="Arial Narrow" w:eastAsia="Arial Narrow" w:hAnsi="Arial Narrow" w:cs="Arial Narrow"/>
                <w:b/>
                <w:color w:val="000000"/>
                <w:sz w:val="22"/>
              </w:rPr>
            </w:pPr>
            <w:r w:rsidRPr="00686074">
              <w:rPr>
                <w:rFonts w:ascii="Arial Narrow" w:eastAsia="Arial Narrow" w:hAnsi="Arial Narrow" w:cs="Arial Narrow"/>
                <w:b/>
                <w:color w:val="000000"/>
                <w:sz w:val="22"/>
              </w:rPr>
              <w:t>JAVNI POZIV</w:t>
            </w:r>
          </w:p>
          <w:p w:rsidR="00A044C5" w:rsidRPr="00106C6A" w:rsidRDefault="00106C6A">
            <w:pPr>
              <w:jc w:val="center"/>
              <w:rPr>
                <w:sz w:val="22"/>
                <w:szCs w:val="22"/>
              </w:rPr>
            </w:pPr>
            <w:r w:rsidRPr="00106C6A">
              <w:rPr>
                <w:rFonts w:ascii="Arial Narrow" w:hAnsi="Arial Narrow"/>
                <w:b/>
                <w:sz w:val="22"/>
                <w:szCs w:val="22"/>
              </w:rPr>
              <w:t>nositeljima stvarnih prava na nekretninama o započinjanju postupka evidentiranja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komunalne infrastrukture</w:t>
            </w:r>
          </w:p>
        </w:tc>
        <w:tc>
          <w:tcPr>
            <w:tcW w:w="600" w:type="dxa"/>
          </w:tcPr>
          <w:p w:rsidR="004A3D11" w:rsidRDefault="004A3D11">
            <w:pPr>
              <w:pStyle w:val="EMPTYCELLSTYLE"/>
            </w:pPr>
          </w:p>
        </w:tc>
      </w:tr>
      <w:tr w:rsidR="004A3D11" w:rsidTr="00106C6A">
        <w:trPr>
          <w:trHeight w:hRule="exact" w:val="7018"/>
        </w:trPr>
        <w:tc>
          <w:tcPr>
            <w:tcW w:w="577" w:type="dxa"/>
          </w:tcPr>
          <w:p w:rsidR="004A3D11" w:rsidRDefault="004A3D11">
            <w:pPr>
              <w:pStyle w:val="EMPTYCELLSTYLE"/>
            </w:pPr>
          </w:p>
        </w:tc>
        <w:tc>
          <w:tcPr>
            <w:tcW w:w="99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6C6A" w:rsidRDefault="00106C6A" w:rsidP="00686074">
            <w:pPr>
              <w:rPr>
                <w:rFonts w:ascii="Arial Narrow" w:eastAsia="Arial Narrow" w:hAnsi="Arial Narrow" w:cs="Arial Narrow"/>
                <w:color w:val="000000"/>
                <w:sz w:val="22"/>
              </w:rPr>
            </w:pPr>
          </w:p>
          <w:p w:rsidR="00686074" w:rsidRDefault="00A044C5" w:rsidP="00686074">
            <w:pPr>
              <w:rPr>
                <w:rFonts w:ascii="Arial Narrow" w:eastAsia="Arial Narrow" w:hAnsi="Arial Narrow" w:cs="Arial Narrow"/>
                <w:color w:val="000000"/>
                <w:sz w:val="22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ab/>
              <w:t xml:space="preserve">Ovim pozivom obavještavaju se nositelji stvarnih prava na nekretninama koje graniče sa zemljištem (u nastavku: nositelji stvarnih prava) na kojem je izvedena komunalna infrastruktura </w:t>
            </w:r>
            <w:r w:rsidRPr="002173C4">
              <w:rPr>
                <w:rFonts w:ascii="Arial Narrow" w:eastAsia="Arial Narrow" w:hAnsi="Arial Narrow" w:cs="Arial Narrow"/>
                <w:b/>
                <w:color w:val="000000"/>
                <w:sz w:val="22"/>
              </w:rPr>
              <w:t>Dječje igralište u naselju Brnaze (Vučkovići)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 u naselju BRNAZE</w:t>
            </w:r>
            <w:r w:rsidR="00106C6A"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,  na k.č. </w:t>
            </w:r>
            <w:r w:rsidR="00106C6A" w:rsidRPr="00106C6A">
              <w:rPr>
                <w:rFonts w:ascii="Arial Narrow" w:eastAsia="Arial Narrow" w:hAnsi="Arial Narrow" w:cs="Arial Narrow"/>
                <w:color w:val="000000"/>
                <w:sz w:val="22"/>
              </w:rPr>
              <w:t>*423, 106/1, 106/2, 106/3, 106/8, 106/9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 u k.o. BRNAZE, o započinjanju postupka evidentiranja predmetne komunalne infrastrukture u katastarski operat i zemljišnu knjigu</w:t>
            </w:r>
            <w:r w:rsidR="00274621">
              <w:rPr>
                <w:rFonts w:ascii="Arial Narrow" w:eastAsia="Arial Narrow" w:hAnsi="Arial Narrow" w:cs="Arial Narrow"/>
                <w:color w:val="000000"/>
                <w:sz w:val="22"/>
              </w:rPr>
              <w:t>.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br/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br/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ab/>
              <w:t>Evidentiranje će se izvršiti sukladno članku 132. Zakona o komunalnom gospodarstvu (NN</w:t>
            </w:r>
            <w:r w:rsidR="00274621"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 68/2018,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 110/2018</w:t>
            </w:r>
            <w:r w:rsidR="00274621"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 i 32/20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>), temeljem kojeg se komunalna infrastruktura evidentira u katastru i upisuj</w:t>
            </w:r>
            <w:r w:rsidR="00274621">
              <w:rPr>
                <w:rFonts w:ascii="Arial Narrow" w:eastAsia="Arial Narrow" w:hAnsi="Arial Narrow" w:cs="Arial Narrow"/>
                <w:color w:val="000000"/>
                <w:sz w:val="22"/>
              </w:rPr>
              <w:t>e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 u zemljišnu knjigu kao - javno dobro u općoj uporabi u vlasništvu  </w:t>
            </w:r>
            <w:r w:rsidR="00106C6A">
              <w:rPr>
                <w:rFonts w:ascii="Arial Narrow" w:eastAsia="Arial Narrow" w:hAnsi="Arial Narrow" w:cs="Arial Narrow"/>
                <w:color w:val="000000"/>
                <w:sz w:val="22"/>
              </w:rPr>
              <w:t>j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>edinice lokalne samouprave Grad Sinj</w:t>
            </w:r>
            <w:r w:rsidR="00274621">
              <w:rPr>
                <w:rFonts w:ascii="Arial Narrow" w:eastAsia="Arial Narrow" w:hAnsi="Arial Narrow" w:cs="Arial Narrow"/>
                <w:color w:val="000000"/>
                <w:sz w:val="22"/>
              </w:rPr>
              <w:t>.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br/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br/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ab/>
              <w:t>Geodetski elaborat izvedenog stanja komunalne in</w:t>
            </w:r>
            <w:r w:rsidR="00686074">
              <w:rPr>
                <w:rFonts w:ascii="Arial Narrow" w:eastAsia="Arial Narrow" w:hAnsi="Arial Narrow" w:cs="Arial Narrow"/>
                <w:color w:val="000000"/>
                <w:sz w:val="22"/>
              </w:rPr>
              <w:t>frastrukture izradit će</w:t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t xml:space="preserve"> </w:t>
            </w:r>
            <w:r w:rsidR="00686074" w:rsidRPr="00686074">
              <w:rPr>
                <w:rFonts w:ascii="Arial Narrow" w:eastAsia="Arial Narrow" w:hAnsi="Arial Narrow" w:cs="Arial Narrow"/>
                <w:color w:val="000000"/>
                <w:sz w:val="22"/>
              </w:rPr>
              <w:t>tvrtka Gea Tim d.o.o. iz Sinja, Miljenka Buljana 6C (ovlašteni inženjer geodezije Hrvoje Biondić, ing. geod. GEO 1057).</w:t>
            </w:r>
          </w:p>
          <w:p w:rsidR="00106C6A" w:rsidRDefault="00106C6A" w:rsidP="00686074">
            <w:pPr>
              <w:rPr>
                <w:rFonts w:ascii="Arial Narrow" w:eastAsia="Arial Narrow" w:hAnsi="Arial Narrow" w:cs="Arial Narrow"/>
                <w:color w:val="000000"/>
                <w:sz w:val="22"/>
              </w:rPr>
            </w:pPr>
          </w:p>
          <w:p w:rsidR="00106C6A" w:rsidRDefault="00106C6A" w:rsidP="00686074">
            <w:pPr>
              <w:rPr>
                <w:rFonts w:ascii="Arial Narrow" w:eastAsia="Arial Narrow" w:hAnsi="Arial Narrow" w:cs="Arial Narrow"/>
                <w:color w:val="000000"/>
                <w:sz w:val="22"/>
              </w:rPr>
            </w:pPr>
          </w:p>
          <w:p w:rsidR="00106C6A" w:rsidRDefault="00A044C5" w:rsidP="00686074">
            <w:pPr>
              <w:pStyle w:val="NoSpacing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ab/>
              <w:t>Obilježavanje granica zemljišta na kojem je izgrađena predmetna komunalna infrastruktura započet</w:t>
            </w:r>
            <w:bookmarkStart w:id="1" w:name="_GoBack"/>
            <w:bookmarkEnd w:id="1"/>
            <w:r>
              <w:rPr>
                <w:rFonts w:ascii="Arial Narrow" w:eastAsia="Arial Narrow" w:hAnsi="Arial Narrow" w:cs="Arial Narrow"/>
                <w:color w:val="000000"/>
              </w:rPr>
              <w:t xml:space="preserve"> će</w:t>
            </w:r>
            <w:r w:rsidR="00106C6A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  <w:p w:rsidR="00686074" w:rsidRDefault="00106C6A" w:rsidP="00686074">
            <w:pPr>
              <w:pStyle w:val="NoSpacing"/>
              <w:jc w:val="center"/>
              <w:rPr>
                <w:rFonts w:ascii="Arial Narrow" w:hAnsi="Arial Narrow" w:cs="Times New Roman"/>
              </w:rPr>
            </w:pPr>
            <w:r w:rsidRPr="00106C6A">
              <w:rPr>
                <w:rFonts w:ascii="Arial Narrow" w:eastAsia="Arial Narrow" w:hAnsi="Arial Narrow" w:cs="Arial Narrow"/>
                <w:b/>
                <w:color w:val="000000"/>
              </w:rPr>
              <w:t>19. siječnja 2023.</w:t>
            </w:r>
            <w:r w:rsidR="00A044C5" w:rsidRPr="00106C6A">
              <w:rPr>
                <w:rFonts w:ascii="Arial Narrow" w:eastAsia="Arial Narrow" w:hAnsi="Arial Narrow" w:cs="Arial Narrow"/>
                <w:b/>
                <w:color w:val="000000"/>
              </w:rPr>
              <w:t xml:space="preserve">  godine</w:t>
            </w:r>
            <w:r w:rsidR="00A044C5">
              <w:rPr>
                <w:rFonts w:ascii="Arial Narrow" w:eastAsia="Arial Narrow" w:hAnsi="Arial Narrow" w:cs="Arial Narrow"/>
                <w:color w:val="000000"/>
              </w:rPr>
              <w:t>, uz stručnu pomoć ovlaštenog inženjera geodezije koji se brine da lomne točke granica zemljišta budu ispravno stabilizirane i obilježene.</w:t>
            </w:r>
            <w:r w:rsidR="00A044C5">
              <w:rPr>
                <w:rFonts w:ascii="Arial Narrow" w:eastAsia="Arial Narrow" w:hAnsi="Arial Narrow" w:cs="Arial Narrow"/>
                <w:color w:val="000000"/>
              </w:rPr>
              <w:br/>
            </w:r>
            <w:r w:rsidR="00A044C5">
              <w:rPr>
                <w:rFonts w:ascii="Arial Narrow" w:eastAsia="Arial Narrow" w:hAnsi="Arial Narrow" w:cs="Arial Narrow"/>
                <w:color w:val="000000"/>
              </w:rPr>
              <w:br/>
            </w:r>
            <w:r w:rsidR="00686074">
              <w:rPr>
                <w:rFonts w:ascii="Arial Narrow" w:hAnsi="Arial Narrow" w:cs="Times New Roman"/>
              </w:rPr>
              <w:t xml:space="preserve">Nositelji stvarnih prava na zemljištu mogu izvršiti uvid u geodetski elaborat izvedenog stanja te zatražiti eventualna dodatna pojašnjenja dana </w:t>
            </w:r>
            <w:r>
              <w:rPr>
                <w:rFonts w:ascii="Arial Narrow" w:hAnsi="Arial Narrow" w:cs="Times New Roman"/>
                <w:b/>
              </w:rPr>
              <w:t>20</w:t>
            </w:r>
            <w:r w:rsidR="00686074">
              <w:rPr>
                <w:rFonts w:ascii="Arial Narrow" w:hAnsi="Arial Narrow" w:cs="Times New Roman"/>
                <w:b/>
              </w:rPr>
              <w:t>.</w:t>
            </w:r>
            <w:r w:rsidR="00686074" w:rsidRPr="008D44B6">
              <w:rPr>
                <w:rFonts w:ascii="Arial Narrow" w:hAnsi="Arial Narrow" w:cs="Times New Roman"/>
                <w:b/>
              </w:rPr>
              <w:t xml:space="preserve"> </w:t>
            </w:r>
            <w:r>
              <w:rPr>
                <w:rFonts w:ascii="Arial Narrow" w:hAnsi="Arial Narrow" w:cs="Times New Roman"/>
                <w:b/>
              </w:rPr>
              <w:t>siječnja</w:t>
            </w:r>
            <w:r w:rsidR="00686074">
              <w:rPr>
                <w:rFonts w:ascii="Arial Narrow" w:hAnsi="Arial Narrow" w:cs="Times New Roman"/>
                <w:b/>
              </w:rPr>
              <w:t xml:space="preserve"> 202</w:t>
            </w:r>
            <w:r>
              <w:rPr>
                <w:rFonts w:ascii="Arial Narrow" w:hAnsi="Arial Narrow" w:cs="Times New Roman"/>
                <w:b/>
              </w:rPr>
              <w:t>3</w:t>
            </w:r>
            <w:r w:rsidR="00686074">
              <w:rPr>
                <w:rFonts w:ascii="Arial Narrow" w:hAnsi="Arial Narrow" w:cs="Times New Roman"/>
                <w:b/>
              </w:rPr>
              <w:t xml:space="preserve">. </w:t>
            </w:r>
            <w:r w:rsidR="00686074" w:rsidRPr="00155E16">
              <w:rPr>
                <w:rFonts w:ascii="Arial Narrow" w:hAnsi="Arial Narrow" w:cs="Times New Roman"/>
                <w:b/>
              </w:rPr>
              <w:t xml:space="preserve"> godine u vremenu od 9</w:t>
            </w:r>
            <w:r w:rsidR="00686074">
              <w:rPr>
                <w:rFonts w:ascii="Arial Narrow" w:hAnsi="Arial Narrow" w:cs="Times New Roman"/>
                <w:b/>
              </w:rPr>
              <w:t>:00</w:t>
            </w:r>
            <w:r w:rsidR="00686074" w:rsidRPr="00155E16">
              <w:rPr>
                <w:rFonts w:ascii="Arial Narrow" w:hAnsi="Arial Narrow" w:cs="Times New Roman"/>
                <w:b/>
              </w:rPr>
              <w:t xml:space="preserve"> do 1</w:t>
            </w:r>
            <w:r w:rsidR="00686074">
              <w:rPr>
                <w:rFonts w:ascii="Arial Narrow" w:hAnsi="Arial Narrow" w:cs="Times New Roman"/>
                <w:b/>
              </w:rPr>
              <w:t>0:3</w:t>
            </w:r>
            <w:r w:rsidR="00686074" w:rsidRPr="00155E16">
              <w:rPr>
                <w:rFonts w:ascii="Arial Narrow" w:hAnsi="Arial Narrow" w:cs="Times New Roman"/>
                <w:b/>
              </w:rPr>
              <w:t>0 sati</w:t>
            </w:r>
            <w:r w:rsidR="00686074">
              <w:rPr>
                <w:rFonts w:ascii="Arial Narrow" w:hAnsi="Arial Narrow" w:cs="Times New Roman"/>
              </w:rPr>
              <w:t xml:space="preserve"> u prostorijama tvrtke </w:t>
            </w:r>
          </w:p>
          <w:p w:rsidR="00686074" w:rsidRDefault="00686074" w:rsidP="00686074">
            <w:pPr>
              <w:pStyle w:val="NoSpacing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Gea Tim d.o.o., Miljenka Buljana 6C, Sinj.</w:t>
            </w:r>
          </w:p>
          <w:p w:rsidR="004A3D11" w:rsidRDefault="00A044C5" w:rsidP="00686074">
            <w:r>
              <w:rPr>
                <w:rFonts w:ascii="Arial Narrow" w:eastAsia="Arial Narrow" w:hAnsi="Arial Narrow" w:cs="Arial Narrow"/>
                <w:color w:val="000000"/>
                <w:sz w:val="22"/>
              </w:rPr>
              <w:br/>
            </w:r>
            <w:r>
              <w:rPr>
                <w:rFonts w:ascii="Arial Narrow" w:eastAsia="Arial Narrow" w:hAnsi="Arial Narrow" w:cs="Arial Narrow"/>
                <w:color w:val="000000"/>
                <w:sz w:val="22"/>
              </w:rPr>
              <w:br/>
            </w:r>
          </w:p>
        </w:tc>
        <w:tc>
          <w:tcPr>
            <w:tcW w:w="600" w:type="dxa"/>
          </w:tcPr>
          <w:p w:rsidR="004A3D11" w:rsidRDefault="004A3D11">
            <w:pPr>
              <w:pStyle w:val="EMPTYCELLSTYLE"/>
            </w:pPr>
          </w:p>
        </w:tc>
      </w:tr>
    </w:tbl>
    <w:p w:rsidR="00A044C5" w:rsidRDefault="00A044C5"/>
    <w:sectPr w:rsidR="00A044C5">
      <w:pgSz w:w="11900" w:h="16840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nsSerif">
    <w:altName w:val="Webding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D11"/>
    <w:rsid w:val="00106C6A"/>
    <w:rsid w:val="002173C4"/>
    <w:rsid w:val="00274621"/>
    <w:rsid w:val="004A3D11"/>
    <w:rsid w:val="00686074"/>
    <w:rsid w:val="00A044C5"/>
    <w:rsid w:val="00C74E65"/>
    <w:rsid w:val="00E6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2240C"/>
  <w15:docId w15:val="{36FE97A3-9084-4FAD-B371-ED528C45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styleId="NoSpacing">
    <w:name w:val="No Spacing"/>
    <w:uiPriority w:val="1"/>
    <w:qFormat/>
    <w:rsid w:val="0068607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Windows korisnik</cp:lastModifiedBy>
  <cp:revision>3</cp:revision>
  <dcterms:created xsi:type="dcterms:W3CDTF">2023-01-18T08:28:00Z</dcterms:created>
  <dcterms:modified xsi:type="dcterms:W3CDTF">2023-01-18T08:34:00Z</dcterms:modified>
</cp:coreProperties>
</file>